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B65" w:rsidRPr="001C0B65" w:rsidRDefault="001C0B65" w:rsidP="001C0B6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1C0B65">
        <w:rPr>
          <w:rFonts w:ascii="Arial" w:eastAsia="Times New Roman" w:hAnsi="Arial" w:cs="Arial"/>
          <w:b/>
          <w:bCs/>
          <w:color w:val="2D2D2D"/>
          <w:spacing w:val="2"/>
          <w:kern w:val="36"/>
          <w:sz w:val="46"/>
          <w:szCs w:val="46"/>
          <w:lang w:eastAsia="ru-RU"/>
        </w:rPr>
        <w:t>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(с изменениями на 2 апреля 2018 года)</w:t>
      </w:r>
    </w:p>
    <w:p w:rsidR="001C0B65" w:rsidRPr="001C0B65" w:rsidRDefault="001C0B65" w:rsidP="001C0B6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C0B65">
        <w:rPr>
          <w:rFonts w:ascii="Arial" w:eastAsia="Times New Roman" w:hAnsi="Arial" w:cs="Arial"/>
          <w:color w:val="3C3C3C"/>
          <w:spacing w:val="2"/>
          <w:sz w:val="31"/>
          <w:szCs w:val="31"/>
          <w:lang w:eastAsia="ru-RU"/>
        </w:rPr>
        <w:br/>
        <w:t>МИНИСТЕРСТВО ОБРАЗОВАНИЯ И НАУКИ ВОЛГОГРАДСКОЙ ОБЛАСТИ</w:t>
      </w:r>
      <w:r w:rsidRPr="001C0B65">
        <w:rPr>
          <w:rFonts w:ascii="Arial" w:eastAsia="Times New Roman" w:hAnsi="Arial" w:cs="Arial"/>
          <w:color w:val="3C3C3C"/>
          <w:spacing w:val="2"/>
          <w:sz w:val="31"/>
          <w:szCs w:val="31"/>
          <w:lang w:eastAsia="ru-RU"/>
        </w:rPr>
        <w:br/>
      </w:r>
      <w:r w:rsidRPr="001C0B65">
        <w:rPr>
          <w:rFonts w:ascii="Arial" w:eastAsia="Times New Roman" w:hAnsi="Arial" w:cs="Arial"/>
          <w:color w:val="3C3C3C"/>
          <w:spacing w:val="2"/>
          <w:sz w:val="31"/>
          <w:szCs w:val="31"/>
          <w:lang w:eastAsia="ru-RU"/>
        </w:rPr>
        <w:br/>
        <w:t>ПРИКАЗ</w:t>
      </w:r>
      <w:r w:rsidRPr="001C0B65">
        <w:rPr>
          <w:rFonts w:ascii="Arial" w:eastAsia="Times New Roman" w:hAnsi="Arial" w:cs="Arial"/>
          <w:color w:val="3C3C3C"/>
          <w:spacing w:val="2"/>
          <w:sz w:val="31"/>
          <w:szCs w:val="31"/>
          <w:lang w:eastAsia="ru-RU"/>
        </w:rPr>
        <w:br/>
      </w:r>
      <w:r w:rsidRPr="001C0B65">
        <w:rPr>
          <w:rFonts w:ascii="Arial" w:eastAsia="Times New Roman" w:hAnsi="Arial" w:cs="Arial"/>
          <w:color w:val="3C3C3C"/>
          <w:spacing w:val="2"/>
          <w:sz w:val="31"/>
          <w:szCs w:val="31"/>
          <w:lang w:eastAsia="ru-RU"/>
        </w:rPr>
        <w:br/>
        <w:t>от 17 октября 2013 года N 1372</w:t>
      </w:r>
      <w:r w:rsidRPr="001C0B65">
        <w:rPr>
          <w:rFonts w:ascii="Arial" w:eastAsia="Times New Roman" w:hAnsi="Arial" w:cs="Arial"/>
          <w:color w:val="3C3C3C"/>
          <w:spacing w:val="2"/>
          <w:sz w:val="31"/>
          <w:szCs w:val="31"/>
          <w:lang w:eastAsia="ru-RU"/>
        </w:rPr>
        <w:br/>
      </w:r>
      <w:r w:rsidRPr="001C0B65">
        <w:rPr>
          <w:rFonts w:ascii="Arial" w:eastAsia="Times New Roman" w:hAnsi="Arial" w:cs="Arial"/>
          <w:color w:val="3C3C3C"/>
          <w:spacing w:val="2"/>
          <w:sz w:val="31"/>
          <w:szCs w:val="31"/>
          <w:lang w:eastAsia="ru-RU"/>
        </w:rPr>
        <w:br/>
      </w:r>
      <w:r w:rsidRPr="001C0B65">
        <w:rPr>
          <w:rFonts w:ascii="Arial" w:eastAsia="Times New Roman" w:hAnsi="Arial" w:cs="Arial"/>
          <w:color w:val="3C3C3C"/>
          <w:spacing w:val="2"/>
          <w:sz w:val="31"/>
          <w:szCs w:val="31"/>
          <w:lang w:eastAsia="ru-RU"/>
        </w:rPr>
        <w:br/>
        <w:t>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1C0B65" w:rsidRPr="001C0B65" w:rsidRDefault="001C0B65" w:rsidP="001C0B6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t>(с изменениями на 2 апреля 2018 года)</w:t>
      </w:r>
    </w:p>
    <w:p w:rsidR="001C0B65" w:rsidRPr="001C0B65" w:rsidRDefault="001C0B65" w:rsidP="001C0B6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t>(в ред. </w:t>
      </w:r>
      <w:hyperlink r:id="rId4" w:history="1">
        <w:r w:rsidRPr="001C0B65">
          <w:rPr>
            <w:rFonts w:ascii="Arial" w:eastAsia="Times New Roman" w:hAnsi="Arial" w:cs="Arial"/>
            <w:color w:val="00466E"/>
            <w:spacing w:val="2"/>
            <w:sz w:val="21"/>
            <w:szCs w:val="21"/>
            <w:u w:val="single"/>
            <w:lang w:eastAsia="ru-RU"/>
          </w:rPr>
          <w:t>приказов комитета образования и науки Волгоградской области от 24.02.2015 N 209</w:t>
        </w:r>
      </w:hyperlink>
      <w:r w:rsidRPr="001C0B65">
        <w:rPr>
          <w:rFonts w:ascii="Arial" w:eastAsia="Times New Roman" w:hAnsi="Arial" w:cs="Arial"/>
          <w:color w:val="2D2D2D"/>
          <w:spacing w:val="2"/>
          <w:sz w:val="21"/>
          <w:szCs w:val="21"/>
          <w:lang w:eastAsia="ru-RU"/>
        </w:rPr>
        <w:t>, </w:t>
      </w:r>
      <w:hyperlink r:id="rId5" w:history="1">
        <w:r w:rsidRPr="001C0B65">
          <w:rPr>
            <w:rFonts w:ascii="Arial" w:eastAsia="Times New Roman" w:hAnsi="Arial" w:cs="Arial"/>
            <w:color w:val="00466E"/>
            <w:spacing w:val="2"/>
            <w:sz w:val="21"/>
            <w:szCs w:val="21"/>
            <w:u w:val="single"/>
            <w:lang w:eastAsia="ru-RU"/>
          </w:rPr>
          <w:t>от 08.09.2015 N 1245</w:t>
        </w:r>
      </w:hyperlink>
      <w:r w:rsidRPr="001C0B65">
        <w:rPr>
          <w:rFonts w:ascii="Arial" w:eastAsia="Times New Roman" w:hAnsi="Arial" w:cs="Arial"/>
          <w:color w:val="2D2D2D"/>
          <w:spacing w:val="2"/>
          <w:sz w:val="21"/>
          <w:szCs w:val="21"/>
          <w:lang w:eastAsia="ru-RU"/>
        </w:rPr>
        <w:t>, </w:t>
      </w:r>
      <w:hyperlink r:id="rId6" w:history="1">
        <w:r w:rsidRPr="001C0B65">
          <w:rPr>
            <w:rFonts w:ascii="Arial" w:eastAsia="Times New Roman" w:hAnsi="Arial" w:cs="Arial"/>
            <w:color w:val="00466E"/>
            <w:spacing w:val="2"/>
            <w:sz w:val="21"/>
            <w:szCs w:val="21"/>
            <w:u w:val="single"/>
            <w:lang w:eastAsia="ru-RU"/>
          </w:rPr>
          <w:t>от 15.09.2015 N 1</w:t>
        </w:r>
      </w:hyperlink>
      <w:r w:rsidRPr="001C0B65">
        <w:rPr>
          <w:rFonts w:ascii="Arial" w:eastAsia="Times New Roman" w:hAnsi="Arial" w:cs="Arial"/>
          <w:color w:val="2D2D2D"/>
          <w:spacing w:val="2"/>
          <w:sz w:val="21"/>
          <w:szCs w:val="21"/>
          <w:lang w:eastAsia="ru-RU"/>
        </w:rPr>
        <w:t>, приказа комитета образования, науки и молодежной политики Волгоградской области </w:t>
      </w:r>
      <w:hyperlink r:id="rId7" w:history="1">
        <w:r w:rsidRPr="001C0B65">
          <w:rPr>
            <w:rFonts w:ascii="Arial" w:eastAsia="Times New Roman" w:hAnsi="Arial" w:cs="Arial"/>
            <w:color w:val="00466E"/>
            <w:spacing w:val="2"/>
            <w:sz w:val="21"/>
            <w:szCs w:val="21"/>
            <w:u w:val="single"/>
            <w:lang w:eastAsia="ru-RU"/>
          </w:rPr>
          <w:t>от 02.04.2018 N 41</w:t>
        </w:r>
      </w:hyperlink>
      <w:r w:rsidRPr="001C0B65">
        <w:rPr>
          <w:rFonts w:ascii="Arial" w:eastAsia="Times New Roman" w:hAnsi="Arial" w:cs="Arial"/>
          <w:color w:val="2D2D2D"/>
          <w:spacing w:val="2"/>
          <w:sz w:val="21"/>
          <w:szCs w:val="21"/>
          <w:lang w:eastAsia="ru-RU"/>
        </w:rPr>
        <w:t>)</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r>
      <w:r w:rsidRPr="001C0B65">
        <w:rPr>
          <w:rFonts w:ascii="Arial" w:eastAsia="Times New Roman" w:hAnsi="Arial" w:cs="Arial"/>
          <w:color w:val="2D2D2D"/>
          <w:spacing w:val="2"/>
          <w:sz w:val="21"/>
          <w:szCs w:val="21"/>
          <w:lang w:eastAsia="ru-RU"/>
        </w:rPr>
        <w:br/>
      </w:r>
      <w:r w:rsidRPr="001C0B65">
        <w:rPr>
          <w:rFonts w:ascii="Arial" w:eastAsia="Times New Roman" w:hAnsi="Arial" w:cs="Arial"/>
          <w:color w:val="2D2D2D"/>
          <w:spacing w:val="2"/>
          <w:sz w:val="21"/>
          <w:szCs w:val="21"/>
          <w:lang w:eastAsia="ru-RU"/>
        </w:rPr>
        <w:br/>
      </w:r>
      <w:r w:rsidRPr="001C0B65">
        <w:rPr>
          <w:rFonts w:ascii="Arial" w:eastAsia="Times New Roman" w:hAnsi="Arial" w:cs="Arial"/>
          <w:color w:val="2D2D2D"/>
          <w:spacing w:val="2"/>
          <w:sz w:val="21"/>
          <w:szCs w:val="21"/>
          <w:lang w:eastAsia="ru-RU"/>
        </w:rPr>
        <w:lastRenderedPageBreak/>
        <w:t>В соответствии с частью 6 статьи 41 </w:t>
      </w:r>
      <w:hyperlink r:id="rId8" w:history="1">
        <w:r w:rsidRPr="001C0B65">
          <w:rPr>
            <w:rFonts w:ascii="Arial" w:eastAsia="Times New Roman" w:hAnsi="Arial" w:cs="Arial"/>
            <w:color w:val="00466E"/>
            <w:spacing w:val="2"/>
            <w:sz w:val="21"/>
            <w:szCs w:val="21"/>
            <w:u w:val="single"/>
            <w:lang w:eastAsia="ru-RU"/>
          </w:rPr>
          <w:t>Федерального закона от 29.12.2012 N 273-ФЗ "Об образовании в Российской Федерации"</w:t>
        </w:r>
      </w:hyperlink>
      <w:r w:rsidRPr="001C0B65">
        <w:rPr>
          <w:rFonts w:ascii="Arial" w:eastAsia="Times New Roman" w:hAnsi="Arial" w:cs="Arial"/>
          <w:color w:val="2D2D2D"/>
          <w:spacing w:val="2"/>
          <w:sz w:val="21"/>
          <w:szCs w:val="21"/>
          <w:lang w:eastAsia="ru-RU"/>
        </w:rPr>
        <w:t> приказываю:</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1. Утвердить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согласно приложению.</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2. Контроль за исполнением настоящего приказа возложить на заместителя председателя комитета образования, науки и молодежной политики Волгоградской области М.А. Тетерук.</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(в ред. </w:t>
      </w:r>
      <w:hyperlink r:id="rId9" w:history="1">
        <w:r w:rsidRPr="001C0B65">
          <w:rPr>
            <w:rFonts w:ascii="Arial" w:eastAsia="Times New Roman" w:hAnsi="Arial" w:cs="Arial"/>
            <w:color w:val="00466E"/>
            <w:spacing w:val="2"/>
            <w:sz w:val="21"/>
            <w:szCs w:val="21"/>
            <w:u w:val="single"/>
            <w:lang w:eastAsia="ru-RU"/>
          </w:rPr>
          <w:t>приказа комитета образования и науки Волгоградской области от 24.02.2015 N 209</w:t>
        </w:r>
      </w:hyperlink>
      <w:r w:rsidRPr="001C0B65">
        <w:rPr>
          <w:rFonts w:ascii="Arial" w:eastAsia="Times New Roman" w:hAnsi="Arial" w:cs="Arial"/>
          <w:color w:val="2D2D2D"/>
          <w:spacing w:val="2"/>
          <w:sz w:val="21"/>
          <w:szCs w:val="21"/>
          <w:lang w:eastAsia="ru-RU"/>
        </w:rPr>
        <w:t>, приказа комитета образования, науки и молодежной политики Волгоградской области </w:t>
      </w:r>
      <w:hyperlink r:id="rId10" w:history="1">
        <w:r w:rsidRPr="001C0B65">
          <w:rPr>
            <w:rFonts w:ascii="Arial" w:eastAsia="Times New Roman" w:hAnsi="Arial" w:cs="Arial"/>
            <w:color w:val="00466E"/>
            <w:spacing w:val="2"/>
            <w:sz w:val="21"/>
            <w:szCs w:val="21"/>
            <w:u w:val="single"/>
            <w:lang w:eastAsia="ru-RU"/>
          </w:rPr>
          <w:t>от 02.04.2018 N 41</w:t>
        </w:r>
      </w:hyperlink>
      <w:r w:rsidRPr="001C0B65">
        <w:rPr>
          <w:rFonts w:ascii="Arial" w:eastAsia="Times New Roman" w:hAnsi="Arial" w:cs="Arial"/>
          <w:color w:val="2D2D2D"/>
          <w:spacing w:val="2"/>
          <w:sz w:val="21"/>
          <w:szCs w:val="21"/>
          <w:lang w:eastAsia="ru-RU"/>
        </w:rPr>
        <w:t>)</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3. Настоящий приказ вступает в силу со дня официального опубликования и распространяет свое действие на отношения, возникшие с 01 сентября 2013 г.</w:t>
      </w:r>
    </w:p>
    <w:p w:rsidR="001C0B65" w:rsidRPr="001C0B65" w:rsidRDefault="001C0B65" w:rsidP="001C0B6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r>
      <w:r w:rsidRPr="001C0B65">
        <w:rPr>
          <w:rFonts w:ascii="Arial" w:eastAsia="Times New Roman" w:hAnsi="Arial" w:cs="Arial"/>
          <w:color w:val="2D2D2D"/>
          <w:spacing w:val="2"/>
          <w:sz w:val="21"/>
          <w:szCs w:val="21"/>
          <w:lang w:eastAsia="ru-RU"/>
        </w:rPr>
        <w:br/>
        <w:t>Министр образования и науки</w:t>
      </w:r>
      <w:r w:rsidRPr="001C0B65">
        <w:rPr>
          <w:rFonts w:ascii="Arial" w:eastAsia="Times New Roman" w:hAnsi="Arial" w:cs="Arial"/>
          <w:color w:val="2D2D2D"/>
          <w:spacing w:val="2"/>
          <w:sz w:val="21"/>
          <w:szCs w:val="21"/>
          <w:lang w:eastAsia="ru-RU"/>
        </w:rPr>
        <w:br/>
        <w:t>Волгоградской области</w:t>
      </w:r>
      <w:r w:rsidRPr="001C0B65">
        <w:rPr>
          <w:rFonts w:ascii="Arial" w:eastAsia="Times New Roman" w:hAnsi="Arial" w:cs="Arial"/>
          <w:color w:val="2D2D2D"/>
          <w:spacing w:val="2"/>
          <w:sz w:val="21"/>
          <w:szCs w:val="21"/>
          <w:lang w:eastAsia="ru-RU"/>
        </w:rPr>
        <w:br/>
        <w:t>А.М.КОРОТКОВ</w:t>
      </w:r>
    </w:p>
    <w:p w:rsidR="001C0B65" w:rsidRPr="001C0B65" w:rsidRDefault="001C0B65" w:rsidP="001C0B6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1C0B65">
        <w:rPr>
          <w:rFonts w:ascii="Arial" w:eastAsia="Times New Roman" w:hAnsi="Arial" w:cs="Arial"/>
          <w:color w:val="3C3C3C"/>
          <w:spacing w:val="2"/>
          <w:sz w:val="31"/>
          <w:szCs w:val="31"/>
          <w:lang w:eastAsia="ru-RU"/>
        </w:rPr>
        <w:t>Приложение.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w:t>
      </w:r>
    </w:p>
    <w:p w:rsidR="001C0B65" w:rsidRPr="001C0B65" w:rsidRDefault="001C0B65" w:rsidP="001C0B6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r>
      <w:r w:rsidRPr="001C0B65">
        <w:rPr>
          <w:rFonts w:ascii="Arial" w:eastAsia="Times New Roman" w:hAnsi="Arial" w:cs="Arial"/>
          <w:color w:val="2D2D2D"/>
          <w:spacing w:val="2"/>
          <w:sz w:val="21"/>
          <w:szCs w:val="21"/>
          <w:lang w:eastAsia="ru-RU"/>
        </w:rPr>
        <w:br/>
        <w:t>Приложение</w:t>
      </w:r>
      <w:r w:rsidRPr="001C0B65">
        <w:rPr>
          <w:rFonts w:ascii="Arial" w:eastAsia="Times New Roman" w:hAnsi="Arial" w:cs="Arial"/>
          <w:color w:val="2D2D2D"/>
          <w:spacing w:val="2"/>
          <w:sz w:val="21"/>
          <w:szCs w:val="21"/>
          <w:lang w:eastAsia="ru-RU"/>
        </w:rPr>
        <w:br/>
        <w:t>Утвержден</w:t>
      </w:r>
      <w:r w:rsidRPr="001C0B65">
        <w:rPr>
          <w:rFonts w:ascii="Arial" w:eastAsia="Times New Roman" w:hAnsi="Arial" w:cs="Arial"/>
          <w:color w:val="2D2D2D"/>
          <w:spacing w:val="2"/>
          <w:sz w:val="21"/>
          <w:szCs w:val="21"/>
          <w:lang w:eastAsia="ru-RU"/>
        </w:rPr>
        <w:br/>
        <w:t>приказом</w:t>
      </w:r>
      <w:r w:rsidRPr="001C0B65">
        <w:rPr>
          <w:rFonts w:ascii="Arial" w:eastAsia="Times New Roman" w:hAnsi="Arial" w:cs="Arial"/>
          <w:color w:val="2D2D2D"/>
          <w:spacing w:val="2"/>
          <w:sz w:val="21"/>
          <w:szCs w:val="21"/>
          <w:lang w:eastAsia="ru-RU"/>
        </w:rPr>
        <w:br/>
        <w:t>министерства</w:t>
      </w:r>
      <w:r w:rsidRPr="001C0B65">
        <w:rPr>
          <w:rFonts w:ascii="Arial" w:eastAsia="Times New Roman" w:hAnsi="Arial" w:cs="Arial"/>
          <w:color w:val="2D2D2D"/>
          <w:spacing w:val="2"/>
          <w:sz w:val="21"/>
          <w:szCs w:val="21"/>
          <w:lang w:eastAsia="ru-RU"/>
        </w:rPr>
        <w:br/>
        <w:t>образования и науки</w:t>
      </w:r>
      <w:r w:rsidRPr="001C0B65">
        <w:rPr>
          <w:rFonts w:ascii="Arial" w:eastAsia="Times New Roman" w:hAnsi="Arial" w:cs="Arial"/>
          <w:color w:val="2D2D2D"/>
          <w:spacing w:val="2"/>
          <w:sz w:val="21"/>
          <w:szCs w:val="21"/>
          <w:lang w:eastAsia="ru-RU"/>
        </w:rPr>
        <w:br/>
        <w:t>Волгоградской области</w:t>
      </w:r>
      <w:r w:rsidRPr="001C0B65">
        <w:rPr>
          <w:rFonts w:ascii="Arial" w:eastAsia="Times New Roman" w:hAnsi="Arial" w:cs="Arial"/>
          <w:color w:val="2D2D2D"/>
          <w:spacing w:val="2"/>
          <w:sz w:val="21"/>
          <w:szCs w:val="21"/>
          <w:lang w:eastAsia="ru-RU"/>
        </w:rPr>
        <w:br/>
        <w:t>от 17 октября 2013 г. N 1372</w:t>
      </w:r>
    </w:p>
    <w:p w:rsidR="001C0B65" w:rsidRPr="001C0B65" w:rsidRDefault="001C0B65" w:rsidP="001C0B6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1C0B65">
        <w:rPr>
          <w:rFonts w:ascii="Arial" w:eastAsia="Times New Roman" w:hAnsi="Arial" w:cs="Arial"/>
          <w:color w:val="3C3C3C"/>
          <w:spacing w:val="2"/>
          <w:sz w:val="31"/>
          <w:szCs w:val="31"/>
          <w:lang w:eastAsia="ru-RU"/>
        </w:rPr>
        <w:br/>
      </w:r>
      <w:r w:rsidRPr="001C0B65">
        <w:rPr>
          <w:rFonts w:ascii="Arial" w:eastAsia="Times New Roman" w:hAnsi="Arial" w:cs="Arial"/>
          <w:color w:val="3C3C3C"/>
          <w:spacing w:val="2"/>
          <w:sz w:val="31"/>
          <w:szCs w:val="31"/>
          <w:lang w:eastAsia="ru-RU"/>
        </w:rPr>
        <w:br/>
        <w:t xml:space="preserve">ПОРЯДОК РЕГЛАМЕНТАЦИИ И ОФОРМЛЕНИЯ ОТНОШЕНИЙ ГОСУДАРСТВЕННОЙ И МУНИЦИПАЛЬНОЙ ОБРАЗОВАТЕЛЬНОЙ ОРГАНИЗАЦИИ И РОДИТЕЛЕЙ </w:t>
      </w:r>
      <w:r w:rsidRPr="001C0B65">
        <w:rPr>
          <w:rFonts w:ascii="Arial" w:eastAsia="Times New Roman" w:hAnsi="Arial" w:cs="Arial"/>
          <w:color w:val="3C3C3C"/>
          <w:spacing w:val="2"/>
          <w:sz w:val="31"/>
          <w:szCs w:val="31"/>
          <w:lang w:eastAsia="ru-RU"/>
        </w:rPr>
        <w:lastRenderedPageBreak/>
        <w:t>(ЗАКОННЫХ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1C0B65" w:rsidRPr="001C0B65" w:rsidRDefault="001C0B65" w:rsidP="001C0B6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t>(в ред. </w:t>
      </w:r>
      <w:hyperlink r:id="rId11" w:history="1">
        <w:r w:rsidRPr="001C0B65">
          <w:rPr>
            <w:rFonts w:ascii="Arial" w:eastAsia="Times New Roman" w:hAnsi="Arial" w:cs="Arial"/>
            <w:color w:val="00466E"/>
            <w:spacing w:val="2"/>
            <w:sz w:val="21"/>
            <w:szCs w:val="21"/>
            <w:u w:val="single"/>
            <w:lang w:eastAsia="ru-RU"/>
          </w:rPr>
          <w:t>приказов комитета образования и науки Волгоградской области от 24.02.2015 N 209</w:t>
        </w:r>
      </w:hyperlink>
      <w:r w:rsidRPr="001C0B65">
        <w:rPr>
          <w:rFonts w:ascii="Arial" w:eastAsia="Times New Roman" w:hAnsi="Arial" w:cs="Arial"/>
          <w:color w:val="2D2D2D"/>
          <w:spacing w:val="2"/>
          <w:sz w:val="21"/>
          <w:szCs w:val="21"/>
          <w:lang w:eastAsia="ru-RU"/>
        </w:rPr>
        <w:t>, </w:t>
      </w:r>
      <w:hyperlink r:id="rId12" w:history="1">
        <w:r w:rsidRPr="001C0B65">
          <w:rPr>
            <w:rFonts w:ascii="Arial" w:eastAsia="Times New Roman" w:hAnsi="Arial" w:cs="Arial"/>
            <w:color w:val="00466E"/>
            <w:spacing w:val="2"/>
            <w:sz w:val="21"/>
            <w:szCs w:val="21"/>
            <w:u w:val="single"/>
            <w:lang w:eastAsia="ru-RU"/>
          </w:rPr>
          <w:t>от 08.09.2015 N 1245</w:t>
        </w:r>
      </w:hyperlink>
      <w:r w:rsidRPr="001C0B65">
        <w:rPr>
          <w:rFonts w:ascii="Arial" w:eastAsia="Times New Roman" w:hAnsi="Arial" w:cs="Arial"/>
          <w:color w:val="2D2D2D"/>
          <w:spacing w:val="2"/>
          <w:sz w:val="21"/>
          <w:szCs w:val="21"/>
          <w:lang w:eastAsia="ru-RU"/>
        </w:rPr>
        <w:t>, </w:t>
      </w:r>
      <w:hyperlink r:id="rId13" w:history="1">
        <w:r w:rsidRPr="001C0B65">
          <w:rPr>
            <w:rFonts w:ascii="Arial" w:eastAsia="Times New Roman" w:hAnsi="Arial" w:cs="Arial"/>
            <w:color w:val="00466E"/>
            <w:spacing w:val="2"/>
            <w:sz w:val="21"/>
            <w:szCs w:val="21"/>
            <w:u w:val="single"/>
            <w:lang w:eastAsia="ru-RU"/>
          </w:rPr>
          <w:t>от 15.09.2015 N 1</w:t>
        </w:r>
      </w:hyperlink>
      <w:r w:rsidRPr="001C0B65">
        <w:rPr>
          <w:rFonts w:ascii="Arial" w:eastAsia="Times New Roman" w:hAnsi="Arial" w:cs="Arial"/>
          <w:color w:val="2D2D2D"/>
          <w:spacing w:val="2"/>
          <w:sz w:val="21"/>
          <w:szCs w:val="21"/>
          <w:lang w:eastAsia="ru-RU"/>
        </w:rPr>
        <w:t>, приказа комитета образования, науки и молодежной политики Волгоградской области </w:t>
      </w:r>
      <w:hyperlink r:id="rId14" w:history="1">
        <w:r w:rsidRPr="001C0B65">
          <w:rPr>
            <w:rFonts w:ascii="Arial" w:eastAsia="Times New Roman" w:hAnsi="Arial" w:cs="Arial"/>
            <w:color w:val="00466E"/>
            <w:spacing w:val="2"/>
            <w:sz w:val="21"/>
            <w:szCs w:val="21"/>
            <w:u w:val="single"/>
            <w:lang w:eastAsia="ru-RU"/>
          </w:rPr>
          <w:t>от 02.04.2018 N 41</w:t>
        </w:r>
      </w:hyperlink>
      <w:r w:rsidRPr="001C0B65">
        <w:rPr>
          <w:rFonts w:ascii="Arial" w:eastAsia="Times New Roman" w:hAnsi="Arial" w:cs="Arial"/>
          <w:color w:val="2D2D2D"/>
          <w:spacing w:val="2"/>
          <w:sz w:val="21"/>
          <w:szCs w:val="21"/>
          <w:lang w:eastAsia="ru-RU"/>
        </w:rPr>
        <w:t>)</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r>
      <w:r w:rsidRPr="001C0B65">
        <w:rPr>
          <w:rFonts w:ascii="Arial" w:eastAsia="Times New Roman" w:hAnsi="Arial" w:cs="Arial"/>
          <w:color w:val="2D2D2D"/>
          <w:spacing w:val="2"/>
          <w:sz w:val="21"/>
          <w:szCs w:val="21"/>
          <w:lang w:eastAsia="ru-RU"/>
        </w:rPr>
        <w:br/>
        <w:t>1. Настоящий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 основные положения и требования к организации воспитания и обучения детей, нуждающихся в длительном лечении, а также детей-инвалидов.</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Для целей настоящего Порядка применяются следующие термины:</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длительное лечение - стационарное лечение в течение более 21 дня;</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обучающийся, нуждающийся в длительном лечении, - обучающийся, которому по заключению медицинской организации проводится лечение или медицинская реабилитация продолжительностью более 21 дня в медицинской организации (включая дневной стационар).</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(п. 1 в ред. </w:t>
      </w:r>
      <w:hyperlink r:id="rId15" w:history="1">
        <w:r w:rsidRPr="001C0B65">
          <w:rPr>
            <w:rFonts w:ascii="Arial" w:eastAsia="Times New Roman" w:hAnsi="Arial" w:cs="Arial"/>
            <w:color w:val="00466E"/>
            <w:spacing w:val="2"/>
            <w:sz w:val="21"/>
            <w:szCs w:val="21"/>
            <w:u w:val="single"/>
            <w:lang w:eastAsia="ru-RU"/>
          </w:rPr>
          <w:t>приказа комитета образования и науки Волгоградской области от 15.09.2015 N 1</w:t>
        </w:r>
      </w:hyperlink>
      <w:r w:rsidRPr="001C0B65">
        <w:rPr>
          <w:rFonts w:ascii="Arial" w:eastAsia="Times New Roman" w:hAnsi="Arial" w:cs="Arial"/>
          <w:color w:val="2D2D2D"/>
          <w:spacing w:val="2"/>
          <w:sz w:val="21"/>
          <w:szCs w:val="21"/>
          <w:lang w:eastAsia="ru-RU"/>
        </w:rPr>
        <w:t>)</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2. Обучающимся, нуждающимся в длительном лечении, а также детям-инвалидам, которые по состоянию здоровья не могут посещать образовательные организации, комитет образования, науки и молодежной политики Волгоградской области, муниципальные органы, осуществляющие управление в сфере образования, образовательные организации обеспечивают условия для получения образования по основным общеобразовательным программам на дому или в медицинских организациях.</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(в ред. </w:t>
      </w:r>
      <w:hyperlink r:id="rId16" w:history="1">
        <w:r w:rsidRPr="001C0B65">
          <w:rPr>
            <w:rFonts w:ascii="Arial" w:eastAsia="Times New Roman" w:hAnsi="Arial" w:cs="Arial"/>
            <w:color w:val="00466E"/>
            <w:spacing w:val="2"/>
            <w:sz w:val="21"/>
            <w:szCs w:val="21"/>
            <w:u w:val="single"/>
            <w:lang w:eastAsia="ru-RU"/>
          </w:rPr>
          <w:t>приказа комитета образования и науки Волгоградской области от 24.02.2015 N 209</w:t>
        </w:r>
      </w:hyperlink>
      <w:r w:rsidRPr="001C0B65">
        <w:rPr>
          <w:rFonts w:ascii="Arial" w:eastAsia="Times New Roman" w:hAnsi="Arial" w:cs="Arial"/>
          <w:color w:val="2D2D2D"/>
          <w:spacing w:val="2"/>
          <w:sz w:val="21"/>
          <w:szCs w:val="21"/>
          <w:lang w:eastAsia="ru-RU"/>
        </w:rPr>
        <w:t>, приказа комитета образования, науки и молодежной политики Волгоградской области </w:t>
      </w:r>
      <w:hyperlink r:id="rId17" w:history="1">
        <w:r w:rsidRPr="001C0B65">
          <w:rPr>
            <w:rFonts w:ascii="Arial" w:eastAsia="Times New Roman" w:hAnsi="Arial" w:cs="Arial"/>
            <w:color w:val="00466E"/>
            <w:spacing w:val="2"/>
            <w:sz w:val="21"/>
            <w:szCs w:val="21"/>
            <w:u w:val="single"/>
            <w:lang w:eastAsia="ru-RU"/>
          </w:rPr>
          <w:t>от 02.04.2018 N 41</w:t>
        </w:r>
      </w:hyperlink>
      <w:r w:rsidRPr="001C0B65">
        <w:rPr>
          <w:rFonts w:ascii="Arial" w:eastAsia="Times New Roman" w:hAnsi="Arial" w:cs="Arial"/>
          <w:color w:val="2D2D2D"/>
          <w:spacing w:val="2"/>
          <w:sz w:val="21"/>
          <w:szCs w:val="21"/>
          <w:lang w:eastAsia="ru-RU"/>
        </w:rPr>
        <w:t>)</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3. Основанием для организации обучения на дому являются заключение медицинской организации, а также заявление родителей (законных представителей).</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 xml:space="preserve">Для организации образовательной деятельности по основным общеобразовательным </w:t>
      </w:r>
      <w:r w:rsidRPr="001C0B65">
        <w:rPr>
          <w:rFonts w:ascii="Arial" w:eastAsia="Times New Roman" w:hAnsi="Arial" w:cs="Arial"/>
          <w:color w:val="2D2D2D"/>
          <w:spacing w:val="2"/>
          <w:sz w:val="21"/>
          <w:szCs w:val="21"/>
          <w:lang w:eastAsia="ru-RU"/>
        </w:rPr>
        <w:lastRenderedPageBreak/>
        <w:t>программам, прохождения государственной итоговой аттестации в медицинской организации, осуществляющей стационарное лечение, оздоровление, необходимо:</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заключение медицинской организации о проведении лечения или медицинской реабилитации продолжительностью более 21 дня в медицинской организации (включая дневной стационар);</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заявление родителей (законных представителей) на имя руководителя медицинской организации.</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(п. 3 в ред. </w:t>
      </w:r>
      <w:hyperlink r:id="rId18" w:history="1">
        <w:r w:rsidRPr="001C0B65">
          <w:rPr>
            <w:rFonts w:ascii="Arial" w:eastAsia="Times New Roman" w:hAnsi="Arial" w:cs="Arial"/>
            <w:color w:val="00466E"/>
            <w:spacing w:val="2"/>
            <w:sz w:val="21"/>
            <w:szCs w:val="21"/>
            <w:u w:val="single"/>
            <w:lang w:eastAsia="ru-RU"/>
          </w:rPr>
          <w:t>приказа комитета образования и науки Волгоградской области от 15.09.2015 N 1</w:t>
        </w:r>
      </w:hyperlink>
      <w:r w:rsidRPr="001C0B65">
        <w:rPr>
          <w:rFonts w:ascii="Arial" w:eastAsia="Times New Roman" w:hAnsi="Arial" w:cs="Arial"/>
          <w:color w:val="2D2D2D"/>
          <w:spacing w:val="2"/>
          <w:sz w:val="21"/>
          <w:szCs w:val="21"/>
          <w:lang w:eastAsia="ru-RU"/>
        </w:rPr>
        <w:t>)</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4. Обучение детей, нуждающихся в длительном лечении, а также детей-инвалидов на дому или в медицинских организациях осуществляет образовательная организация, реализующая общеобразовательные программы (далее - образовательная организация).</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Образовательная организация обеспечивает условия для беспрепятственного доступа инвалидов к объектам предоставления образовательных услуг.</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(абзац введен </w:t>
      </w:r>
      <w:hyperlink r:id="rId19" w:history="1">
        <w:r w:rsidRPr="001C0B65">
          <w:rPr>
            <w:rFonts w:ascii="Arial" w:eastAsia="Times New Roman" w:hAnsi="Arial" w:cs="Arial"/>
            <w:color w:val="00466E"/>
            <w:spacing w:val="2"/>
            <w:sz w:val="21"/>
            <w:szCs w:val="21"/>
            <w:u w:val="single"/>
            <w:lang w:eastAsia="ru-RU"/>
          </w:rPr>
          <w:t>приказом комитета образования и науки Волгоградской области от 08.09.2015 N 1245</w:t>
        </w:r>
      </w:hyperlink>
      <w:r w:rsidRPr="001C0B65">
        <w:rPr>
          <w:rFonts w:ascii="Arial" w:eastAsia="Times New Roman" w:hAnsi="Arial" w:cs="Arial"/>
          <w:color w:val="2D2D2D"/>
          <w:spacing w:val="2"/>
          <w:sz w:val="21"/>
          <w:szCs w:val="21"/>
          <w:lang w:eastAsia="ru-RU"/>
        </w:rPr>
        <w:t>)</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5. Прием обучающихся, нуждающихся в длительном лечении, а также детей-инвалидов в государственную или муниципальную образовательную организацию осуществляется в общем порядке, установленном законодательством Российской Федерации для приема граждан в образовательные организации.</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Порядок и условия перевода обучающихся из одной организации, осуществляющей образовательную деятельность, в другую организацию, осуществляющую образовательную деятельность, в том числе в случае прохождения длительного лечения, регламентируется </w:t>
      </w:r>
      <w:hyperlink r:id="rId20" w:history="1">
        <w:r w:rsidRPr="001C0B65">
          <w:rPr>
            <w:rFonts w:ascii="Arial" w:eastAsia="Times New Roman" w:hAnsi="Arial" w:cs="Arial"/>
            <w:color w:val="00466E"/>
            <w:spacing w:val="2"/>
            <w:sz w:val="21"/>
            <w:szCs w:val="21"/>
            <w:u w:val="single"/>
            <w:lang w:eastAsia="ru-RU"/>
          </w:rPr>
          <w:t>приказом Министерства образования и науки Российской Федерации от 12 марта 2014 г.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r w:rsidRPr="001C0B65">
        <w:rPr>
          <w:rFonts w:ascii="Arial" w:eastAsia="Times New Roman" w:hAnsi="Arial" w:cs="Arial"/>
          <w:color w:val="2D2D2D"/>
          <w:spacing w:val="2"/>
          <w:sz w:val="21"/>
          <w:szCs w:val="21"/>
          <w:lang w:eastAsia="ru-RU"/>
        </w:rPr>
        <w:t>.</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(абзац введен </w:t>
      </w:r>
      <w:hyperlink r:id="rId21" w:history="1">
        <w:r w:rsidRPr="001C0B65">
          <w:rPr>
            <w:rFonts w:ascii="Arial" w:eastAsia="Times New Roman" w:hAnsi="Arial" w:cs="Arial"/>
            <w:color w:val="00466E"/>
            <w:spacing w:val="2"/>
            <w:sz w:val="21"/>
            <w:szCs w:val="21"/>
            <w:u w:val="single"/>
            <w:lang w:eastAsia="ru-RU"/>
          </w:rPr>
          <w:t>приказом комитета образования и науки Волгоградской области от 15.09.2015 N 1</w:t>
        </w:r>
      </w:hyperlink>
      <w:r w:rsidRPr="001C0B65">
        <w:rPr>
          <w:rFonts w:ascii="Arial" w:eastAsia="Times New Roman" w:hAnsi="Arial" w:cs="Arial"/>
          <w:color w:val="2D2D2D"/>
          <w:spacing w:val="2"/>
          <w:sz w:val="21"/>
          <w:szCs w:val="21"/>
          <w:lang w:eastAsia="ru-RU"/>
        </w:rPr>
        <w:t>)</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6. Образовательная организация обеспечивает обучение детей, нуждающихся в длительном лечении, а также детей-инвалидов на дому или в медицинской организации, в том числе с использованием дистанционных образовательных технологий, с учетом рекомендаций медицинской организации или психолого-медико-педагогической комиссии, а также индивидуальной программы реабилитации ребенка-инвалида и письменного согласия родителей (законных представителей).</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lastRenderedPageBreak/>
        <w:br/>
        <w:t>7. Обучение детей, нуждающихся в длительном лечении, и детей-инвалидов по основным общеобразовательным программам на дому или в медицинских организациях осуществляется в соответствии с утвержденным образовательной организацией индивидуальным учебным планом.</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8. При получении детьми, нуждающимися в длительном лечении, детьми-инвалидами образования по основным общеобразовательным программам на дому или в медицинской организации образовательные организации:</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 предоставляют в бесплатное пользование учебники и учебные пособия, иную учебную литературу, имеющуюся в библиотеке образовательной организации;</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 осуществляют кадровое обеспечение образовательной деятельности;</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 оказывают психолого-педагогическую, медицинскую и социальную помощь обучающимся, воспитанникам;</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 осуществляют промежуточную и итоговую аттестацию;</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 выдают успешно прошедшим государственную итоговую аттестацию документ об образовании.</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Обучающиеся, переехавшие в период государственной итоговой аттестации из одного субъекта Российской Федерации в другой, в том числе для прохождения длительного лечения в медицинской организации, осуществляющей стационарное лечение, оздоровление, обучающиеся, нуждающиеся в длительном лечении, имеют право на прохождение государственной итоговой аттестации и получение аттестата об основном общем или среднем общем образовании в медицинской организации, осуществляющей стационарное лечение, оздоровление.</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(абзац введен </w:t>
      </w:r>
      <w:hyperlink r:id="rId22" w:history="1">
        <w:r w:rsidRPr="001C0B65">
          <w:rPr>
            <w:rFonts w:ascii="Arial" w:eastAsia="Times New Roman" w:hAnsi="Arial" w:cs="Arial"/>
            <w:color w:val="00466E"/>
            <w:spacing w:val="2"/>
            <w:sz w:val="21"/>
            <w:szCs w:val="21"/>
            <w:u w:val="single"/>
            <w:lang w:eastAsia="ru-RU"/>
          </w:rPr>
          <w:t>приказом комитета образования и науки Волгоградской области от 15.09.2015 N 1</w:t>
        </w:r>
      </w:hyperlink>
      <w:r w:rsidRPr="001C0B65">
        <w:rPr>
          <w:rFonts w:ascii="Arial" w:eastAsia="Times New Roman" w:hAnsi="Arial" w:cs="Arial"/>
          <w:color w:val="2D2D2D"/>
          <w:spacing w:val="2"/>
          <w:sz w:val="21"/>
          <w:szCs w:val="21"/>
          <w:lang w:eastAsia="ru-RU"/>
        </w:rPr>
        <w:t>)</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9. Образовательная организация обеспечивает психолого-педагогическое консультирование родителей (законных представителей) обучающихся, нуждающихся в длительном лечении, детей-инвалидов, обучающихся на дому или в медицинских организациях.</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 xml:space="preserve">10. Образовательные отношения могут быть изменены как по инициативе обучающегося </w:t>
      </w:r>
      <w:r w:rsidRPr="001C0B65">
        <w:rPr>
          <w:rFonts w:ascii="Arial" w:eastAsia="Times New Roman" w:hAnsi="Arial" w:cs="Arial"/>
          <w:color w:val="2D2D2D"/>
          <w:spacing w:val="2"/>
          <w:sz w:val="21"/>
          <w:szCs w:val="21"/>
          <w:lang w:eastAsia="ru-RU"/>
        </w:rPr>
        <w:lastRenderedPageBreak/>
        <w:t>(родителей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11.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12.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 xml:space="preserve">13.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w:t>
      </w:r>
      <w:r w:rsidRPr="001C0B65">
        <w:rPr>
          <w:rFonts w:ascii="Arial" w:eastAsia="Times New Roman" w:hAnsi="Arial" w:cs="Arial"/>
          <w:color w:val="2D2D2D"/>
          <w:spacing w:val="2"/>
          <w:sz w:val="21"/>
          <w:szCs w:val="21"/>
          <w:lang w:eastAsia="ru-RU"/>
        </w:rPr>
        <w:lastRenderedPageBreak/>
        <w:t>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1C0B65" w:rsidRPr="001C0B65" w:rsidRDefault="001C0B65" w:rsidP="001C0B6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t>14.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w:t>
      </w:r>
      <w:hyperlink r:id="rId23" w:history="1">
        <w:r w:rsidRPr="001C0B65">
          <w:rPr>
            <w:rFonts w:ascii="Arial" w:eastAsia="Times New Roman" w:hAnsi="Arial" w:cs="Arial"/>
            <w:color w:val="00466E"/>
            <w:spacing w:val="2"/>
            <w:sz w:val="21"/>
            <w:szCs w:val="21"/>
            <w:u w:val="single"/>
            <w:lang w:eastAsia="ru-RU"/>
          </w:rPr>
          <w:t>Федерального закона от 29.12.2012 N 273-ФЗ "Об образовании в Российской Федерации"</w:t>
        </w:r>
      </w:hyperlink>
      <w:r w:rsidRPr="001C0B65">
        <w:rPr>
          <w:rFonts w:ascii="Arial" w:eastAsia="Times New Roman" w:hAnsi="Arial" w:cs="Arial"/>
          <w:color w:val="2D2D2D"/>
          <w:spacing w:val="2"/>
          <w:sz w:val="21"/>
          <w:szCs w:val="21"/>
          <w:lang w:eastAsia="ru-RU"/>
        </w:rPr>
        <w:t>.</w:t>
      </w:r>
    </w:p>
    <w:p w:rsidR="001C0B65" w:rsidRPr="001C0B65" w:rsidRDefault="001C0B65" w:rsidP="001C0B6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1C0B65">
        <w:rPr>
          <w:rFonts w:ascii="Arial" w:eastAsia="Times New Roman" w:hAnsi="Arial" w:cs="Arial"/>
          <w:color w:val="2D2D2D"/>
          <w:spacing w:val="2"/>
          <w:sz w:val="21"/>
          <w:szCs w:val="21"/>
          <w:lang w:eastAsia="ru-RU"/>
        </w:rPr>
        <w:br/>
      </w:r>
      <w:r w:rsidRPr="001C0B65">
        <w:rPr>
          <w:rFonts w:ascii="Arial" w:eastAsia="Times New Roman" w:hAnsi="Arial" w:cs="Arial"/>
          <w:color w:val="2D2D2D"/>
          <w:spacing w:val="2"/>
          <w:sz w:val="21"/>
          <w:szCs w:val="21"/>
          <w:lang w:eastAsia="ru-RU"/>
        </w:rPr>
        <w:br/>
        <w:t>Начальник отдела</w:t>
      </w:r>
      <w:r w:rsidRPr="001C0B65">
        <w:rPr>
          <w:rFonts w:ascii="Arial" w:eastAsia="Times New Roman" w:hAnsi="Arial" w:cs="Arial"/>
          <w:color w:val="2D2D2D"/>
          <w:spacing w:val="2"/>
          <w:sz w:val="21"/>
          <w:szCs w:val="21"/>
          <w:lang w:eastAsia="ru-RU"/>
        </w:rPr>
        <w:br/>
        <w:t>специального (коррекционного)</w:t>
      </w:r>
      <w:r w:rsidRPr="001C0B65">
        <w:rPr>
          <w:rFonts w:ascii="Arial" w:eastAsia="Times New Roman" w:hAnsi="Arial" w:cs="Arial"/>
          <w:color w:val="2D2D2D"/>
          <w:spacing w:val="2"/>
          <w:sz w:val="21"/>
          <w:szCs w:val="21"/>
          <w:lang w:eastAsia="ru-RU"/>
        </w:rPr>
        <w:br/>
        <w:t>образования министерства</w:t>
      </w:r>
      <w:r w:rsidRPr="001C0B65">
        <w:rPr>
          <w:rFonts w:ascii="Arial" w:eastAsia="Times New Roman" w:hAnsi="Arial" w:cs="Arial"/>
          <w:color w:val="2D2D2D"/>
          <w:spacing w:val="2"/>
          <w:sz w:val="21"/>
          <w:szCs w:val="21"/>
          <w:lang w:eastAsia="ru-RU"/>
        </w:rPr>
        <w:br/>
        <w:t>образования и науки</w:t>
      </w:r>
      <w:r w:rsidRPr="001C0B65">
        <w:rPr>
          <w:rFonts w:ascii="Arial" w:eastAsia="Times New Roman" w:hAnsi="Arial" w:cs="Arial"/>
          <w:color w:val="2D2D2D"/>
          <w:spacing w:val="2"/>
          <w:sz w:val="21"/>
          <w:szCs w:val="21"/>
          <w:lang w:eastAsia="ru-RU"/>
        </w:rPr>
        <w:br/>
        <w:t>Волгоградской области</w:t>
      </w:r>
      <w:r w:rsidRPr="001C0B65">
        <w:rPr>
          <w:rFonts w:ascii="Arial" w:eastAsia="Times New Roman" w:hAnsi="Arial" w:cs="Arial"/>
          <w:color w:val="2D2D2D"/>
          <w:spacing w:val="2"/>
          <w:sz w:val="21"/>
          <w:szCs w:val="21"/>
          <w:lang w:eastAsia="ru-RU"/>
        </w:rPr>
        <w:br/>
        <w:t>О.В.ЧУХИЛЕВИЧ</w:t>
      </w:r>
    </w:p>
    <w:p w:rsidR="00692765" w:rsidRDefault="00692765">
      <w:bookmarkStart w:id="0" w:name="_GoBack"/>
      <w:bookmarkEnd w:id="0"/>
    </w:p>
    <w:sectPr w:rsidR="00692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65"/>
    <w:rsid w:val="001C0B65"/>
    <w:rsid w:val="00692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C1307-6DA5-4607-B5AA-028B225B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C0B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C0B6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0B6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C0B65"/>
    <w:rPr>
      <w:rFonts w:ascii="Times New Roman" w:eastAsia="Times New Roman" w:hAnsi="Times New Roman" w:cs="Times New Roman"/>
      <w:b/>
      <w:bCs/>
      <w:sz w:val="36"/>
      <w:szCs w:val="36"/>
      <w:lang w:eastAsia="ru-RU"/>
    </w:rPr>
  </w:style>
  <w:style w:type="paragraph" w:customStyle="1" w:styleId="headertext">
    <w:name w:val="headertext"/>
    <w:basedOn w:val="a"/>
    <w:rsid w:val="001C0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C0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C0B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637605">
      <w:bodyDiv w:val="1"/>
      <w:marLeft w:val="0"/>
      <w:marRight w:val="0"/>
      <w:marTop w:val="0"/>
      <w:marBottom w:val="0"/>
      <w:divBdr>
        <w:top w:val="none" w:sz="0" w:space="0" w:color="auto"/>
        <w:left w:val="none" w:sz="0" w:space="0" w:color="auto"/>
        <w:bottom w:val="none" w:sz="0" w:space="0" w:color="auto"/>
        <w:right w:val="none" w:sz="0" w:space="0" w:color="auto"/>
      </w:divBdr>
      <w:divsChild>
        <w:div w:id="67187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441515952" TargetMode="External"/><Relationship Id="rId18" Type="http://schemas.openxmlformats.org/officeDocument/2006/relationships/hyperlink" Target="http://docs.cntd.ru/document/441515952" TargetMode="External"/><Relationship Id="rId3" Type="http://schemas.openxmlformats.org/officeDocument/2006/relationships/webSettings" Target="webSettings.xml"/><Relationship Id="rId21" Type="http://schemas.openxmlformats.org/officeDocument/2006/relationships/hyperlink" Target="http://docs.cntd.ru/document/441515952" TargetMode="External"/><Relationship Id="rId7" Type="http://schemas.openxmlformats.org/officeDocument/2006/relationships/hyperlink" Target="http://docs.cntd.ru/document/446694646" TargetMode="External"/><Relationship Id="rId12" Type="http://schemas.openxmlformats.org/officeDocument/2006/relationships/hyperlink" Target="http://docs.cntd.ru/document/441515990" TargetMode="External"/><Relationship Id="rId17" Type="http://schemas.openxmlformats.org/officeDocument/2006/relationships/hyperlink" Target="http://docs.cntd.ru/document/446694646"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424068822" TargetMode="External"/><Relationship Id="rId20" Type="http://schemas.openxmlformats.org/officeDocument/2006/relationships/hyperlink" Target="http://docs.cntd.ru/document/499084705" TargetMode="External"/><Relationship Id="rId1" Type="http://schemas.openxmlformats.org/officeDocument/2006/relationships/styles" Target="styles.xml"/><Relationship Id="rId6" Type="http://schemas.openxmlformats.org/officeDocument/2006/relationships/hyperlink" Target="http://docs.cntd.ru/document/441515952" TargetMode="External"/><Relationship Id="rId11" Type="http://schemas.openxmlformats.org/officeDocument/2006/relationships/hyperlink" Target="http://docs.cntd.ru/document/424068822" TargetMode="External"/><Relationship Id="rId24" Type="http://schemas.openxmlformats.org/officeDocument/2006/relationships/fontTable" Target="fontTable.xml"/><Relationship Id="rId5" Type="http://schemas.openxmlformats.org/officeDocument/2006/relationships/hyperlink" Target="http://docs.cntd.ru/document/441515990" TargetMode="External"/><Relationship Id="rId15" Type="http://schemas.openxmlformats.org/officeDocument/2006/relationships/hyperlink" Target="http://docs.cntd.ru/document/441515952" TargetMode="External"/><Relationship Id="rId23" Type="http://schemas.openxmlformats.org/officeDocument/2006/relationships/hyperlink" Target="http://docs.cntd.ru/document/902389617" TargetMode="External"/><Relationship Id="rId10" Type="http://schemas.openxmlformats.org/officeDocument/2006/relationships/hyperlink" Target="http://docs.cntd.ru/document/446694646" TargetMode="External"/><Relationship Id="rId19" Type="http://schemas.openxmlformats.org/officeDocument/2006/relationships/hyperlink" Target="http://docs.cntd.ru/document/441515990" TargetMode="External"/><Relationship Id="rId4" Type="http://schemas.openxmlformats.org/officeDocument/2006/relationships/hyperlink" Target="http://docs.cntd.ru/document/424068822" TargetMode="External"/><Relationship Id="rId9" Type="http://schemas.openxmlformats.org/officeDocument/2006/relationships/hyperlink" Target="http://docs.cntd.ru/document/424068822" TargetMode="External"/><Relationship Id="rId14" Type="http://schemas.openxmlformats.org/officeDocument/2006/relationships/hyperlink" Target="http://docs.cntd.ru/document/446694646" TargetMode="External"/><Relationship Id="rId22" Type="http://schemas.openxmlformats.org/officeDocument/2006/relationships/hyperlink" Target="http://docs.cntd.ru/document/441515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2178</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Клюшина Елена</dc:creator>
  <cp:keywords/>
  <dc:description/>
  <cp:lastModifiedBy>Клюшина Елена</cp:lastModifiedBy>
  <cp:revision>1</cp:revision>
  <dcterms:created xsi:type="dcterms:W3CDTF">2018-10-08T07:46:00Z</dcterms:created>
  <dcterms:modified xsi:type="dcterms:W3CDTF">2018-10-08T07:46:00Z</dcterms:modified>
</cp:coreProperties>
</file>